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62323" w14:textId="272CEBDA" w:rsidR="008675AF" w:rsidRDefault="008675AF" w:rsidP="008675AF">
      <w:pPr>
        <w:ind w:left="5664" w:firstLine="708"/>
        <w:jc w:val="both"/>
        <w:rPr>
          <w:rFonts w:ascii="Open Sans" w:hAnsi="Open Sans" w:cs="Open Sans"/>
          <w:b/>
          <w:bCs/>
          <w:lang w:val="es-ES_tradnl"/>
        </w:rPr>
      </w:pPr>
      <w:r>
        <w:rPr>
          <w:rFonts w:ascii="Open Sans" w:eastAsia="Times New Roman" w:hAnsi="Open Sans" w:cs="Open Sans"/>
          <w:bCs/>
          <w:noProof/>
          <w:color w:val="0000FF"/>
          <w:sz w:val="48"/>
          <w:szCs w:val="48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7882E07C" wp14:editId="14AD4F5B">
            <wp:simplePos x="0" y="0"/>
            <wp:positionH relativeFrom="column">
              <wp:posOffset>40640</wp:posOffset>
            </wp:positionH>
            <wp:positionV relativeFrom="paragraph">
              <wp:posOffset>-189865</wp:posOffset>
            </wp:positionV>
            <wp:extent cx="1323975" cy="756285"/>
            <wp:effectExtent l="0" t="0" r="952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 wp14:anchorId="22B6150E" wp14:editId="0160BF19">
            <wp:extent cx="1045029" cy="570015"/>
            <wp:effectExtent l="0" t="0" r="3175" b="1905"/>
            <wp:docPr id="1" name="Imagen 1" descr="Descripción: X:\Unidad de evaluación de enseñanzas e instituciones\ACREDITA PLUS-SIC\1. BASE DE DATOS SIC_AC-SIC\Logos_y_firmas escaneadas\SIC\Nuevos\SIC_Pastilla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X:\Unidad de evaluación de enseñanzas e instituciones\ACREDITA PLUS-SIC\1. BASE DE DATOS SIC_AC-SIC\Logos_y_firmas escaneadas\SIC\Nuevos\SIC_Pastilla_Color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5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25C0" w14:textId="77777777" w:rsidR="008675AF" w:rsidRDefault="008675AF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618491F6" w14:textId="77777777" w:rsidR="008675AF" w:rsidRDefault="008675AF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551EAE6D" w14:textId="769F8F21" w:rsidR="00847B9A" w:rsidRPr="008675AF" w:rsidRDefault="000113D6" w:rsidP="00EC1F99">
      <w:pPr>
        <w:jc w:val="both"/>
        <w:rPr>
          <w:rFonts w:ascii="Open Sans" w:hAnsi="Open Sans" w:cs="Open Sans"/>
          <w:b/>
          <w:bCs/>
          <w:lang w:val="es-ES_tradnl"/>
        </w:rPr>
      </w:pPr>
      <w:r w:rsidRPr="008675AF">
        <w:rPr>
          <w:rFonts w:ascii="Open Sans" w:hAnsi="Open Sans" w:cs="Open Sans"/>
          <w:b/>
          <w:bCs/>
          <w:lang w:val="es-ES_tradnl"/>
        </w:rPr>
        <w:t xml:space="preserve">PLANTILLA </w:t>
      </w:r>
      <w:r w:rsidRPr="008675AF">
        <w:rPr>
          <w:rFonts w:ascii="Open Sans" w:hAnsi="Open Sans" w:cs="Open Sans"/>
          <w:b/>
          <w:bCs/>
          <w:color w:val="FF0000"/>
          <w:lang w:val="es-ES_tradnl"/>
        </w:rPr>
        <w:t>ORIENTATIVA</w:t>
      </w:r>
      <w:r w:rsidRPr="008675AF">
        <w:rPr>
          <w:rFonts w:ascii="Open Sans" w:hAnsi="Open Sans" w:cs="Open Sans"/>
          <w:b/>
          <w:bCs/>
          <w:lang w:val="es-ES_tradnl"/>
        </w:rPr>
        <w:t xml:space="preserve"> PARA COMUNICADO AUDIENCIA ABIERTA</w:t>
      </w:r>
      <w:r w:rsidR="00847B9A" w:rsidRPr="008675AF">
        <w:rPr>
          <w:rFonts w:ascii="Open Sans" w:hAnsi="Open Sans" w:cs="Open Sans"/>
          <w:b/>
          <w:bCs/>
          <w:lang w:val="es-ES_tradnl"/>
        </w:rPr>
        <w:t xml:space="preserve"> </w:t>
      </w:r>
    </w:p>
    <w:p w14:paraId="1B041FE9" w14:textId="77777777" w:rsidR="00847B9A" w:rsidRPr="008675AF" w:rsidRDefault="00847B9A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6E55FAEA" w14:textId="77777777" w:rsidR="00847B9A" w:rsidRPr="008675AF" w:rsidRDefault="00847B9A" w:rsidP="00EC1F99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1A2E9C73" w14:textId="7BD6A46D" w:rsidR="00EC1F99" w:rsidRPr="008675AF" w:rsidRDefault="00EC1F99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Estimado </w:t>
      </w:r>
      <w:r w:rsidR="007777DD" w:rsidRPr="008675AF">
        <w:rPr>
          <w:rFonts w:ascii="Open Sans" w:hAnsi="Open Sans" w:cs="Open Sans"/>
          <w:sz w:val="20"/>
          <w:szCs w:val="20"/>
          <w:lang w:val="es-ES_tradnl"/>
        </w:rPr>
        <w:t>profesor/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a/ </w:t>
      </w:r>
      <w:r w:rsidR="007777DD" w:rsidRPr="008675AF">
        <w:rPr>
          <w:rFonts w:ascii="Open Sans" w:hAnsi="Open Sans" w:cs="Open Sans"/>
          <w:sz w:val="20"/>
          <w:szCs w:val="20"/>
          <w:lang w:val="es-ES_tradnl"/>
        </w:rPr>
        <w:t>compañero/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a/ estudiante/</w:t>
      </w:r>
      <w:r w:rsidR="007777DD" w:rsidRPr="008675AF">
        <w:rPr>
          <w:rFonts w:ascii="Open Sans" w:hAnsi="Open Sans" w:cs="Open Sans"/>
          <w:sz w:val="20"/>
          <w:szCs w:val="20"/>
          <w:lang w:val="es-ES_tradnl"/>
        </w:rPr>
        <w:t>colaborador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/a</w:t>
      </w:r>
      <w:r w:rsidRPr="008675AF">
        <w:rPr>
          <w:rFonts w:ascii="Open Sans" w:hAnsi="Open Sans" w:cs="Open Sans"/>
          <w:sz w:val="20"/>
          <w:szCs w:val="20"/>
          <w:lang w:val="es-ES_tradnl"/>
        </w:rPr>
        <w:t>:</w:t>
      </w:r>
    </w:p>
    <w:p w14:paraId="0934969C" w14:textId="77777777" w:rsidR="00EC1F99" w:rsidRPr="008675AF" w:rsidRDefault="00EC1F99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47D3A380" w14:textId="5B000A50" w:rsidR="00644521" w:rsidRPr="008675AF" w:rsidRDefault="00EC1F99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Queremos anunciarle 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que </w:t>
      </w:r>
      <w:r w:rsidR="00847B9A" w:rsidRPr="008675AF">
        <w:rPr>
          <w:rFonts w:ascii="Open Sans" w:hAnsi="Open Sans" w:cs="Open Sans"/>
          <w:sz w:val="20"/>
          <w:szCs w:val="20"/>
          <w:lang w:val="es-ES_tradnl"/>
        </w:rPr>
        <w:t>hoy se inicia un proceso de evaluación por u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n panel de personas evaluadoras </w:t>
      </w:r>
      <w:r w:rsidR="008A3D0B" w:rsidRPr="008675AF">
        <w:rPr>
          <w:rFonts w:ascii="Open Sans" w:hAnsi="Open Sans" w:cs="Open Sans"/>
          <w:sz w:val="20"/>
          <w:szCs w:val="20"/>
          <w:lang w:val="es-ES_tradnl"/>
        </w:rPr>
        <w:t xml:space="preserve">de 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la obtención del </w:t>
      </w:r>
      <w:r w:rsidR="007E402B" w:rsidRPr="008675AF">
        <w:rPr>
          <w:rFonts w:ascii="Open Sans" w:hAnsi="Open Sans" w:cs="Open Sans"/>
          <w:sz w:val="20"/>
          <w:szCs w:val="20"/>
          <w:lang w:val="es-ES_tradnl"/>
        </w:rPr>
        <w:t>s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ello </w:t>
      </w:r>
      <w:r w:rsidR="001F3BDB" w:rsidRPr="001F3BDB">
        <w:rPr>
          <w:rFonts w:ascii="Open Sans" w:hAnsi="Open Sans" w:cs="Open Sans"/>
          <w:b/>
          <w:sz w:val="20"/>
          <w:szCs w:val="20"/>
          <w:lang w:val="es-ES_tradnl"/>
        </w:rPr>
        <w:t>Internacional de Calidad e Ingeniería</w:t>
      </w:r>
      <w:r w:rsidR="001F3BDB">
        <w:rPr>
          <w:rFonts w:ascii="Open Sans" w:hAnsi="Open Sans" w:cs="Open Sans"/>
          <w:sz w:val="20"/>
          <w:szCs w:val="20"/>
          <w:lang w:val="es-ES_tradnl"/>
        </w:rPr>
        <w:t xml:space="preserve"> del programa formativo </w:t>
      </w:r>
      <w:r w:rsidR="001F3BDB" w:rsidRPr="001F3BDB">
        <w:rPr>
          <w:rFonts w:ascii="Open Sans" w:hAnsi="Open Sans" w:cs="Open Sans"/>
          <w:b/>
          <w:sz w:val="20"/>
          <w:szCs w:val="20"/>
          <w:lang w:val="es-ES_tradnl"/>
        </w:rPr>
        <w:t>INGENIERO EN ELECTRÓNICA</w:t>
      </w:r>
      <w:r w:rsidR="001F3BDB">
        <w:rPr>
          <w:rFonts w:ascii="Open Sans" w:hAnsi="Open Sans" w:cs="Open Sans"/>
          <w:sz w:val="20"/>
          <w:szCs w:val="20"/>
          <w:lang w:val="es-ES_tradnl"/>
        </w:rPr>
        <w:t xml:space="preserve"> de la FACULTAD DE CIENCIAS QUÍMICAS E INGENIERÍA de la UNIVERSIDAD AUTÓNOMA DE BAJA CALIFORNIA.</w:t>
      </w:r>
    </w:p>
    <w:p w14:paraId="67C5BEAE" w14:textId="77777777" w:rsidR="00644521" w:rsidRPr="008675AF" w:rsidRDefault="00644521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27286274" w14:textId="77777777" w:rsidR="001F3BDB" w:rsidRDefault="001F3BDB" w:rsidP="00EC1F99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1F3BDB">
        <w:rPr>
          <w:rFonts w:ascii="Open Sans" w:hAnsi="Open Sans" w:cs="Open Sans"/>
          <w:b/>
          <w:sz w:val="20"/>
          <w:szCs w:val="20"/>
          <w:lang w:val="es-ES_tradnl"/>
        </w:rPr>
        <w:t>Alumno</w:t>
      </w:r>
    </w:p>
    <w:p w14:paraId="57F6C651" w14:textId="2D30AE05" w:rsidR="001F3BDB" w:rsidRDefault="00CB12E9" w:rsidP="00EC1F99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>
        <w:rPr>
          <w:rFonts w:ascii="Open Sans" w:hAnsi="Open Sans" w:cs="Open Sans"/>
          <w:b/>
          <w:sz w:val="20"/>
          <w:szCs w:val="20"/>
          <w:lang w:val="es-ES_tradnl"/>
        </w:rPr>
        <w:t>Egresado</w:t>
      </w:r>
    </w:p>
    <w:p w14:paraId="279F13BA" w14:textId="77777777" w:rsidR="001F3BDB" w:rsidRDefault="001F3BDB" w:rsidP="00EC1F99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1F3BDB">
        <w:rPr>
          <w:rFonts w:ascii="Open Sans" w:hAnsi="Open Sans" w:cs="Open Sans"/>
          <w:b/>
          <w:sz w:val="20"/>
          <w:szCs w:val="20"/>
          <w:lang w:val="es-ES_tradnl"/>
        </w:rPr>
        <w:t>Profesor</w:t>
      </w:r>
    </w:p>
    <w:p w14:paraId="653009AF" w14:textId="0E492792" w:rsidR="000113D6" w:rsidRPr="001F3BDB" w:rsidRDefault="001F3BDB" w:rsidP="00EC1F99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1F3BDB">
        <w:rPr>
          <w:rFonts w:ascii="Open Sans" w:hAnsi="Open Sans" w:cs="Open Sans"/>
          <w:b/>
          <w:sz w:val="20"/>
          <w:szCs w:val="20"/>
          <w:lang w:val="es-ES_tradnl"/>
        </w:rPr>
        <w:t>Empleador</w:t>
      </w:r>
      <w:r w:rsidR="000113D6" w:rsidRPr="001F3BDB">
        <w:rPr>
          <w:rFonts w:ascii="Open Sans" w:hAnsi="Open Sans" w:cs="Open Sans"/>
          <w:b/>
          <w:sz w:val="20"/>
          <w:szCs w:val="20"/>
          <w:lang w:val="es-ES_tradnl"/>
        </w:rPr>
        <w:t xml:space="preserve"> </w:t>
      </w:r>
    </w:p>
    <w:p w14:paraId="7579213B" w14:textId="42FCB82A" w:rsidR="00847B9A" w:rsidRPr="008675AF" w:rsidRDefault="00847B9A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738D9578" w14:textId="5A263A4E" w:rsidR="00B73018" w:rsidRPr="008675AF" w:rsidRDefault="00847B9A" w:rsidP="00B73018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El obtener este sello 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aporta los siguientes beneficios a los programas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 xml:space="preserve"> y centros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 xml:space="preserve"> que lo consiguen:</w:t>
      </w:r>
    </w:p>
    <w:p w14:paraId="48E68377" w14:textId="77777777" w:rsidR="00762E65" w:rsidRPr="008675AF" w:rsidRDefault="00762E65" w:rsidP="00B73018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13B4B8FB" w14:textId="57A26334" w:rsidR="00847B9A" w:rsidRDefault="00847B9A" w:rsidP="00762E65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>Garantiza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r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q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ue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cumple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n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los criterios de calidad establecidos más allá de nuestras fronteras, criterios acordados por agencias internacionales de aseguramiento de la calidad en educación superior, basándose en estándares internacionales reconocidos por empleadores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de Europa.</w:t>
      </w:r>
    </w:p>
    <w:p w14:paraId="3F90CA43" w14:textId="77777777" w:rsidR="00CB12E9" w:rsidRPr="008675AF" w:rsidRDefault="00CB12E9" w:rsidP="00CB12E9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17292F41" w14:textId="07979AE8" w:rsidR="00847B9A" w:rsidRDefault="00847B9A" w:rsidP="00762E65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>Reconoc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er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la calidad dentro y fuera del país donde se imparte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n</w:t>
      </w:r>
      <w:r w:rsidRPr="008675AF">
        <w:rPr>
          <w:rFonts w:ascii="Open Sans" w:hAnsi="Open Sans" w:cs="Open Sans"/>
          <w:sz w:val="20"/>
          <w:szCs w:val="20"/>
          <w:lang w:val="es-ES_tradnl"/>
        </w:rPr>
        <w:t>, siendo este reconocimiento un incentivo para potenciales estudiantes para elegirlo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, porque esta acreditación ofrece información fiable sobre la calidad de los 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programas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 xml:space="preserve"> y centros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que obtienen un Sello Internacional de Calidad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 xml:space="preserve"> (SIC)</w:t>
      </w:r>
      <w:r w:rsidRPr="008675AF">
        <w:rPr>
          <w:rFonts w:ascii="Open Sans" w:hAnsi="Open Sans" w:cs="Open Sans"/>
          <w:sz w:val="20"/>
          <w:szCs w:val="20"/>
          <w:lang w:val="es-ES_tradnl"/>
        </w:rPr>
        <w:t>.</w:t>
      </w:r>
    </w:p>
    <w:p w14:paraId="5A60D7A7" w14:textId="77777777" w:rsidR="00CB12E9" w:rsidRDefault="00CB12E9" w:rsidP="00CB12E9">
      <w:pPr>
        <w:pStyle w:val="Prrafodelista"/>
        <w:rPr>
          <w:rFonts w:ascii="Open Sans" w:hAnsi="Open Sans" w:cs="Open Sans"/>
          <w:sz w:val="20"/>
          <w:szCs w:val="20"/>
          <w:lang w:val="es-ES_tradnl"/>
        </w:rPr>
      </w:pPr>
    </w:p>
    <w:p w14:paraId="2206A1B0" w14:textId="27E67993" w:rsidR="00847B9A" w:rsidRPr="008675AF" w:rsidRDefault="00847B9A" w:rsidP="00762E65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>Asegura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r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a los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empleadores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de los egresados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de 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estos programas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="00343D9C" w:rsidRPr="008675AF">
        <w:rPr>
          <w:rFonts w:ascii="Open Sans" w:hAnsi="Open Sans" w:cs="Open Sans"/>
          <w:sz w:val="20"/>
          <w:szCs w:val="20"/>
          <w:lang w:val="es-ES_tradnl"/>
        </w:rPr>
        <w:t xml:space="preserve">y de sus 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>centros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con Sello Internacional de Calidad que los conocimientos y las competencias prácticas de los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egresados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/as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de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 xml:space="preserve"> éstos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alcanzan una serie de estándares internacionales de la ed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 xml:space="preserve">ucación en el ámbito 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del 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s</w:t>
      </w:r>
      <w:r w:rsidRPr="008675AF">
        <w:rPr>
          <w:rFonts w:ascii="Open Sans" w:hAnsi="Open Sans" w:cs="Open Sans"/>
          <w:sz w:val="20"/>
          <w:szCs w:val="20"/>
          <w:lang w:val="es-ES_tradnl"/>
        </w:rPr>
        <w:t>ello</w:t>
      </w:r>
      <w:r w:rsidR="008A3D0B" w:rsidRPr="008675AF">
        <w:rPr>
          <w:rFonts w:ascii="Open Sans" w:hAnsi="Open Sans" w:cs="Open Sans"/>
          <w:sz w:val="20"/>
          <w:szCs w:val="20"/>
          <w:lang w:val="es-ES_tradnl"/>
        </w:rPr>
        <w:t xml:space="preserve"> por el que se presentan</w:t>
      </w:r>
      <w:r w:rsidRPr="008675AF">
        <w:rPr>
          <w:rFonts w:ascii="Open Sans" w:hAnsi="Open Sans" w:cs="Open Sans"/>
          <w:sz w:val="20"/>
          <w:szCs w:val="20"/>
          <w:lang w:val="es-ES_tradnl"/>
        </w:rPr>
        <w:t>.</w:t>
      </w:r>
    </w:p>
    <w:p w14:paraId="191CCD9B" w14:textId="77777777" w:rsidR="00490B59" w:rsidRPr="008675AF" w:rsidRDefault="00490B59" w:rsidP="00EC1F99">
      <w:pPr>
        <w:jc w:val="both"/>
        <w:rPr>
          <w:rFonts w:ascii="Open Sans" w:hAnsi="Open Sans" w:cs="Open Sans"/>
          <w:lang w:val="es-ES_tradnl"/>
        </w:rPr>
      </w:pPr>
    </w:p>
    <w:p w14:paraId="706DDB78" w14:textId="1C59B584" w:rsidR="00490B59" w:rsidRPr="008675AF" w:rsidRDefault="007777DD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>Si quiere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hacer llegar alguna cuestión de cara a la mejora continua de </w:t>
      </w:r>
      <w:r w:rsidR="00B73018" w:rsidRPr="001F3BDB">
        <w:rPr>
          <w:rFonts w:ascii="Open Sans" w:hAnsi="Open Sans" w:cs="Open Sans"/>
          <w:sz w:val="20"/>
          <w:szCs w:val="20"/>
          <w:lang w:val="es-ES_tradnl"/>
        </w:rPr>
        <w:t>este programa evaluado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o de la 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u</w:t>
      </w:r>
      <w:r w:rsidR="00600433" w:rsidRPr="008675AF">
        <w:rPr>
          <w:rFonts w:ascii="Open Sans" w:hAnsi="Open Sans" w:cs="Open Sans"/>
          <w:sz w:val="20"/>
          <w:szCs w:val="20"/>
          <w:lang w:val="es-ES_tradnl"/>
        </w:rPr>
        <w:t>niversidad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en general, por favor rellen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 xml:space="preserve">e </w:t>
      </w:r>
      <w:r w:rsidR="007E402B" w:rsidRPr="008675AF">
        <w:rPr>
          <w:rFonts w:ascii="Open Sans" w:hAnsi="Open Sans" w:cs="Open Sans"/>
          <w:sz w:val="20"/>
          <w:szCs w:val="20"/>
          <w:lang w:val="es-ES_tradnl"/>
        </w:rPr>
        <w:t>el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Pr="008675AF">
        <w:rPr>
          <w:rFonts w:ascii="Open Sans" w:hAnsi="Open Sans" w:cs="Open Sans"/>
          <w:b/>
          <w:sz w:val="20"/>
          <w:szCs w:val="20"/>
          <w:lang w:val="es-ES_tradnl"/>
        </w:rPr>
        <w:t>formulario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adjunto y env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íel</w:t>
      </w:r>
      <w:r w:rsidR="007E402B" w:rsidRPr="008675AF">
        <w:rPr>
          <w:rFonts w:ascii="Open Sans" w:hAnsi="Open Sans" w:cs="Open Sans"/>
          <w:sz w:val="20"/>
          <w:szCs w:val="20"/>
          <w:lang w:val="es-ES_tradnl"/>
        </w:rPr>
        <w:t>o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a la dirección indicada en el mismo. Este proceso es completamente confidencial y externo a la 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u</w:t>
      </w:r>
      <w:r w:rsidRPr="008675AF">
        <w:rPr>
          <w:rFonts w:ascii="Open Sans" w:hAnsi="Open Sans" w:cs="Open Sans"/>
          <w:sz w:val="20"/>
          <w:szCs w:val="20"/>
          <w:lang w:val="es-ES_tradnl"/>
        </w:rPr>
        <w:t>niversidad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 xml:space="preserve">, 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pues lo recogido en ese </w:t>
      </w:r>
      <w:r w:rsidRPr="008675AF">
        <w:rPr>
          <w:rFonts w:ascii="Open Sans" w:hAnsi="Open Sans" w:cs="Open Sans"/>
          <w:b/>
          <w:sz w:val="20"/>
          <w:szCs w:val="20"/>
          <w:lang w:val="es-ES_tradnl"/>
        </w:rPr>
        <w:t>formulario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será recibido únicamente por </w:t>
      </w:r>
      <w:r w:rsidR="00725369" w:rsidRPr="008675AF">
        <w:rPr>
          <w:rFonts w:ascii="Open Sans" w:hAnsi="Open Sans" w:cs="Open Sans"/>
          <w:sz w:val="20"/>
          <w:szCs w:val="20"/>
          <w:lang w:val="es-ES_tradnl"/>
        </w:rPr>
        <w:t>el panel de visita que realizará la evaluación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, no por la </w:t>
      </w:r>
      <w:r w:rsidR="000113D6" w:rsidRPr="008675AF">
        <w:rPr>
          <w:rFonts w:ascii="Open Sans" w:hAnsi="Open Sans" w:cs="Open Sans"/>
          <w:sz w:val="20"/>
          <w:szCs w:val="20"/>
          <w:lang w:val="es-ES_tradnl"/>
        </w:rPr>
        <w:t>u</w:t>
      </w:r>
      <w:r w:rsidRPr="008675AF">
        <w:rPr>
          <w:rFonts w:ascii="Open Sans" w:hAnsi="Open Sans" w:cs="Open Sans"/>
          <w:sz w:val="20"/>
          <w:szCs w:val="20"/>
          <w:lang w:val="es-ES_tradnl"/>
        </w:rPr>
        <w:t>niversidad.</w:t>
      </w:r>
    </w:p>
    <w:p w14:paraId="574AFA11" w14:textId="72684115" w:rsidR="007777DD" w:rsidRPr="008675AF" w:rsidRDefault="007777DD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14:paraId="41898A59" w14:textId="6E142C2D" w:rsidR="00490B59" w:rsidRPr="008675AF" w:rsidRDefault="007777DD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8675AF">
        <w:rPr>
          <w:rFonts w:ascii="Open Sans" w:hAnsi="Open Sans" w:cs="Open Sans"/>
          <w:sz w:val="20"/>
          <w:szCs w:val="20"/>
          <w:lang w:val="es-ES_tradnl"/>
        </w:rPr>
        <w:t>Recib</w:t>
      </w:r>
      <w:r w:rsidR="00B73018" w:rsidRPr="008675AF">
        <w:rPr>
          <w:rFonts w:ascii="Open Sans" w:hAnsi="Open Sans" w:cs="Open Sans"/>
          <w:sz w:val="20"/>
          <w:szCs w:val="20"/>
          <w:lang w:val="es-ES_tradnl"/>
        </w:rPr>
        <w:t>a</w:t>
      </w:r>
      <w:r w:rsidRPr="008675AF">
        <w:rPr>
          <w:rFonts w:ascii="Open Sans" w:hAnsi="Open Sans" w:cs="Open Sans"/>
          <w:sz w:val="20"/>
          <w:szCs w:val="20"/>
          <w:lang w:val="es-ES_tradnl"/>
        </w:rPr>
        <w:t xml:space="preserve"> un cordial saludo.</w:t>
      </w:r>
    </w:p>
    <w:p w14:paraId="08645D63" w14:textId="39EA7E3E" w:rsidR="00EC1F99" w:rsidRPr="008675AF" w:rsidRDefault="00EC1F99" w:rsidP="00EC1F99">
      <w:pPr>
        <w:jc w:val="both"/>
        <w:rPr>
          <w:rFonts w:ascii="Open Sans" w:hAnsi="Open Sans" w:cs="Open Sans"/>
          <w:lang w:val="es-ES_tradnl"/>
        </w:rPr>
      </w:pPr>
    </w:p>
    <w:p w14:paraId="73F9F167" w14:textId="13AF2372" w:rsidR="008A3D0B" w:rsidRPr="00F6130B" w:rsidRDefault="001F3BDB" w:rsidP="00EC1F99">
      <w:pPr>
        <w:jc w:val="both"/>
        <w:rPr>
          <w:rFonts w:ascii="Open Sans" w:hAnsi="Open Sans" w:cs="Open Sans"/>
          <w:b/>
          <w:lang w:val="es-ES_tradnl"/>
        </w:rPr>
      </w:pPr>
      <w:r w:rsidRPr="00F6130B">
        <w:rPr>
          <w:rFonts w:ascii="Open Sans" w:hAnsi="Open Sans" w:cs="Open Sans"/>
          <w:b/>
          <w:lang w:val="es-ES_tradnl"/>
        </w:rPr>
        <w:t>MC. Roberto Alejandro Reyes Martínez</w:t>
      </w:r>
    </w:p>
    <w:p w14:paraId="7930AF05" w14:textId="5F449225" w:rsidR="001F3BDB" w:rsidRPr="00F6130B" w:rsidRDefault="001F3BDB" w:rsidP="00EC1F99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6130B">
        <w:rPr>
          <w:rFonts w:ascii="Open Sans" w:hAnsi="Open Sans" w:cs="Open Sans"/>
          <w:sz w:val="20"/>
          <w:szCs w:val="20"/>
          <w:lang w:val="es-ES_tradnl"/>
        </w:rPr>
        <w:t>Director de la Facultad de Ciencias Químicas e Ingeniería</w:t>
      </w:r>
    </w:p>
    <w:p w14:paraId="1F548EEB" w14:textId="5AD8BB14" w:rsidR="00EC1F99" w:rsidRDefault="001F3BDB" w:rsidP="00EC1F99">
      <w:pPr>
        <w:jc w:val="both"/>
        <w:rPr>
          <w:rFonts w:ascii="Open Sans" w:hAnsi="Open Sans" w:cs="Open Sans"/>
          <w:lang w:val="es-ES_tradnl"/>
        </w:rPr>
      </w:pPr>
      <w:r w:rsidRPr="00F6130B">
        <w:rPr>
          <w:rFonts w:ascii="Open Sans" w:hAnsi="Open Sans" w:cs="Open Sans"/>
          <w:sz w:val="20"/>
          <w:szCs w:val="20"/>
          <w:lang w:val="es-ES_tradnl"/>
        </w:rPr>
        <w:t>Universidad Autónoma de Baja California</w:t>
      </w:r>
    </w:p>
    <w:p w14:paraId="7BCE3DD2" w14:textId="77777777" w:rsidR="001F3BDB" w:rsidRDefault="001F3BDB" w:rsidP="00EC1F99">
      <w:pPr>
        <w:jc w:val="both"/>
        <w:rPr>
          <w:rFonts w:ascii="Open Sans" w:hAnsi="Open Sans" w:cs="Open Sans"/>
          <w:lang w:val="es-ES_tradnl"/>
        </w:rPr>
        <w:sectPr w:rsidR="001F3B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686011" w14:textId="5DA79D57" w:rsidR="00847B9A" w:rsidRPr="008675AF" w:rsidRDefault="00847B9A" w:rsidP="008675AF">
      <w:pPr>
        <w:spacing w:after="160" w:line="259" w:lineRule="auto"/>
        <w:jc w:val="center"/>
        <w:rPr>
          <w:rFonts w:ascii="Open Sans" w:hAnsi="Open Sans" w:cs="Open Sans"/>
          <w:b/>
          <w:bCs/>
        </w:rPr>
      </w:pPr>
      <w:r w:rsidRPr="008675AF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AUDIENCIA ABIERTA PARA PROGRAMA DE LA </w:t>
      </w:r>
      <w:r w:rsidR="00CB12E9">
        <w:rPr>
          <w:rFonts w:ascii="Open Sans" w:hAnsi="Open Sans" w:cs="Open Sans"/>
          <w:b/>
          <w:bCs/>
          <w:sz w:val="28"/>
          <w:szCs w:val="28"/>
        </w:rPr>
        <w:t xml:space="preserve">FACULTAD DE CIENCIAS QUÍMICAS E INGENIERÍA DE LA </w:t>
      </w:r>
      <w:r w:rsidRPr="008675AF">
        <w:rPr>
          <w:rFonts w:ascii="Open Sans" w:hAnsi="Open Sans" w:cs="Open Sans"/>
          <w:b/>
          <w:bCs/>
          <w:sz w:val="28"/>
          <w:szCs w:val="28"/>
        </w:rPr>
        <w:t xml:space="preserve">UNIVERSIDAD </w:t>
      </w:r>
      <w:r w:rsidR="001F3BDB">
        <w:rPr>
          <w:rFonts w:ascii="Open Sans" w:hAnsi="Open Sans" w:cs="Open Sans"/>
          <w:b/>
          <w:bCs/>
          <w:sz w:val="28"/>
          <w:szCs w:val="28"/>
        </w:rPr>
        <w:t>AUTÓNOMA DE BAJA CALIFORNIA</w:t>
      </w:r>
    </w:p>
    <w:p w14:paraId="1E3A529B" w14:textId="36F7ED70" w:rsidR="00847B9A" w:rsidRPr="008675AF" w:rsidRDefault="00847B9A" w:rsidP="00847B9A">
      <w:pPr>
        <w:pStyle w:val="Default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75AF">
        <w:rPr>
          <w:rFonts w:ascii="Open Sans" w:hAnsi="Open Sans" w:cs="Open Sans"/>
          <w:b/>
          <w:bCs/>
          <w:sz w:val="28"/>
          <w:szCs w:val="28"/>
        </w:rPr>
        <w:t xml:space="preserve">QUE PARTICIPA EN EL PROGRAMA </w:t>
      </w:r>
    </w:p>
    <w:p w14:paraId="3E7FC379" w14:textId="77777777" w:rsidR="00847B9A" w:rsidRPr="008675AF" w:rsidRDefault="00847B9A" w:rsidP="00847B9A">
      <w:pPr>
        <w:pStyle w:val="Default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75AF">
        <w:rPr>
          <w:rFonts w:ascii="Open Sans" w:hAnsi="Open Sans" w:cs="Open Sans"/>
          <w:b/>
          <w:bCs/>
          <w:sz w:val="28"/>
          <w:szCs w:val="28"/>
        </w:rPr>
        <w:t>“SELLOS INTERNACIONALES DE CALIDAD” (SIC) DE ANECA</w:t>
      </w:r>
    </w:p>
    <w:p w14:paraId="467AD784" w14:textId="605CA80B" w:rsidR="00847B9A" w:rsidRPr="008675AF" w:rsidRDefault="00847B9A" w:rsidP="00847B9A">
      <w:pPr>
        <w:pStyle w:val="Default"/>
        <w:jc w:val="center"/>
        <w:rPr>
          <w:rFonts w:ascii="Open Sans" w:hAnsi="Open Sans" w:cs="Open Sans"/>
          <w:b/>
          <w:bCs/>
          <w:sz w:val="20"/>
          <w:szCs w:val="28"/>
        </w:rPr>
      </w:pPr>
      <w:r w:rsidRPr="008675AF">
        <w:rPr>
          <w:rFonts w:ascii="Open Sans" w:hAnsi="Open Sans" w:cs="Open Sans"/>
          <w:b/>
          <w:bCs/>
          <w:sz w:val="20"/>
          <w:szCs w:val="28"/>
        </w:rPr>
        <w:t xml:space="preserve">CONVOCATORIA </w:t>
      </w:r>
      <w:r w:rsidR="001F3BDB">
        <w:rPr>
          <w:rFonts w:ascii="Open Sans" w:hAnsi="Open Sans" w:cs="Open Sans"/>
          <w:b/>
          <w:bCs/>
          <w:sz w:val="20"/>
          <w:szCs w:val="28"/>
        </w:rPr>
        <w:t>2023</w:t>
      </w:r>
    </w:p>
    <w:p w14:paraId="71AAC5A2" w14:textId="77777777" w:rsidR="00847B9A" w:rsidRPr="008675AF" w:rsidRDefault="00847B9A" w:rsidP="00847B9A">
      <w:pPr>
        <w:pStyle w:val="Default"/>
        <w:rPr>
          <w:rFonts w:ascii="Open Sans" w:hAnsi="Open Sans" w:cs="Open Sans"/>
          <w:sz w:val="28"/>
          <w:szCs w:val="28"/>
        </w:rPr>
      </w:pPr>
      <w:r w:rsidRPr="008675AF">
        <w:rPr>
          <w:rFonts w:ascii="Open Sans" w:hAnsi="Open Sans" w:cs="Open Sans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8675AF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3541E885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</w:t>
            </w:r>
            <w:r w:rsidRPr="003F7275">
              <w:rPr>
                <w:rFonts w:ascii="Open Sans" w:hAnsi="Open Sans" w:cs="Open Sans"/>
                <w:sz w:val="21"/>
                <w:szCs w:val="21"/>
              </w:rPr>
              <w:t xml:space="preserve">con </w:t>
            </w:r>
            <w:r w:rsidR="00B73018" w:rsidRPr="003F7275">
              <w:rPr>
                <w:rFonts w:ascii="Open Sans" w:hAnsi="Open Sans" w:cs="Open Sans"/>
                <w:sz w:val="21"/>
                <w:szCs w:val="21"/>
              </w:rPr>
              <w:t>el programa</w:t>
            </w:r>
            <w:r w:rsidR="00343D9C" w:rsidRPr="003F7275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F7275" w:rsidRPr="003F7275">
              <w:rPr>
                <w:rFonts w:ascii="Open Sans" w:hAnsi="Open Sans" w:cs="Open Sans"/>
                <w:b/>
                <w:sz w:val="21"/>
                <w:szCs w:val="21"/>
              </w:rPr>
              <w:t>INGENIERO EN ELECTRÓNICA</w:t>
            </w:r>
            <w:r w:rsidR="003F7275">
              <w:rPr>
                <w:rFonts w:ascii="Open Sans" w:hAnsi="Open Sans" w:cs="Open Sans"/>
                <w:sz w:val="21"/>
                <w:szCs w:val="21"/>
              </w:rPr>
              <w:t xml:space="preserve"> de la Facultad de Ciencias Químicas e Ingeniería de la Universidad Autónoma de Baja California,</w:t>
            </w:r>
            <w:r w:rsidR="00343D9C" w:rsidRPr="008675AF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73018" w:rsidRPr="008675AF">
              <w:rPr>
                <w:rFonts w:ascii="Open Sans" w:hAnsi="Open Sans" w:cs="Open Sans"/>
                <w:sz w:val="21"/>
                <w:szCs w:val="21"/>
              </w:rPr>
              <w:t xml:space="preserve">que se someten a evaluación entre el </w:t>
            </w:r>
            <w:r w:rsidR="003F7275">
              <w:rPr>
                <w:rFonts w:ascii="Open Sans" w:hAnsi="Open Sans" w:cs="Open Sans"/>
                <w:sz w:val="21"/>
                <w:szCs w:val="21"/>
              </w:rPr>
              <w:t>6 de febrero y el 26 de junio del 2024</w:t>
            </w:r>
            <w:r w:rsidR="00CB12E9">
              <w:rPr>
                <w:rFonts w:ascii="Open Sans" w:hAnsi="Open Sans" w:cs="Open Sans"/>
                <w:sz w:val="21"/>
                <w:szCs w:val="21"/>
              </w:rPr>
              <w:t xml:space="preserve"> por un panel de expertos/as.</w:t>
            </w:r>
          </w:p>
          <w:p w14:paraId="2704C613" w14:textId="77777777" w:rsidR="00B73018" w:rsidRPr="008675AF" w:rsidRDefault="00B73018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14:paraId="167F7B7F" w14:textId="3C880843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675AF">
              <w:rPr>
                <w:rFonts w:ascii="Open Sans" w:hAnsi="Open Sans" w:cs="Open Sans"/>
                <w:sz w:val="20"/>
                <w:szCs w:val="20"/>
              </w:rPr>
              <w:t>DATOS D</w:t>
            </w:r>
            <w:r w:rsidR="00B73018" w:rsidRPr="008675AF">
              <w:rPr>
                <w:rFonts w:ascii="Open Sans" w:hAnsi="Open Sans" w:cs="Open Sans"/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8675AF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5377ECEF" w:rsidR="00847B9A" w:rsidRPr="008675AF" w:rsidRDefault="00725369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2B8AD2DC" w:rsidR="00847B9A" w:rsidRPr="00F6130B" w:rsidRDefault="003F7275" w:rsidP="00DD7959">
                  <w:pPr>
                    <w:pStyle w:val="Default"/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</w:pPr>
                  <w:r w:rsidRPr="00F6130B"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  <w:t>UNIVERSIDAD AUTÓNOMA DE BAJA CALIFORNIA</w:t>
                  </w:r>
                </w:p>
              </w:tc>
            </w:tr>
            <w:tr w:rsidR="00847B9A" w:rsidRPr="008675AF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8675AF" w:rsidRDefault="00847B9A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2BE4E0E9" w:rsidR="00847B9A" w:rsidRPr="00F6130B" w:rsidRDefault="003F7275" w:rsidP="00DD7959">
                  <w:pPr>
                    <w:pStyle w:val="Default"/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</w:pPr>
                  <w:r w:rsidRPr="00F6130B"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  <w:t>FACULTAD DE CIENCIAS QUÍMICAS E INGENIERÍA</w:t>
                  </w:r>
                </w:p>
              </w:tc>
            </w:tr>
            <w:tr w:rsidR="00847B9A" w:rsidRPr="008675AF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8675AF" w:rsidRDefault="00B73018" w:rsidP="00DD7959">
                  <w:pPr>
                    <w:pStyle w:val="Default"/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8675AF">
                    <w:rPr>
                      <w:rFonts w:ascii="Open Sans" w:hAnsi="Open Sans" w:cs="Open Sans"/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2A57934" w14:textId="3051F21D" w:rsidR="00847B9A" w:rsidRPr="00F6130B" w:rsidRDefault="003F7275" w:rsidP="00DD7959">
                  <w:pPr>
                    <w:pStyle w:val="Default"/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</w:pPr>
                  <w:r w:rsidRPr="00F6130B">
                    <w:rPr>
                      <w:rFonts w:ascii="Open Sans" w:hAnsi="Open Sans" w:cs="Open Sans"/>
                      <w:b/>
                      <w:sz w:val="21"/>
                      <w:szCs w:val="21"/>
                    </w:rPr>
                    <w:t>INGENIERO EN ELECTRÓNICA</w:t>
                  </w:r>
                </w:p>
              </w:tc>
            </w:tr>
          </w:tbl>
          <w:p w14:paraId="673E8CBC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1E20F84" w14:textId="77777777" w:rsidR="00847B9A" w:rsidRPr="008675AF" w:rsidRDefault="00847B9A" w:rsidP="00847B9A">
      <w:pPr>
        <w:rPr>
          <w:rFonts w:ascii="Open Sans" w:hAnsi="Open Sans" w:cs="Open Sans"/>
        </w:rPr>
      </w:pPr>
    </w:p>
    <w:p w14:paraId="187A0236" w14:textId="77777777" w:rsidR="00847B9A" w:rsidRPr="008675AF" w:rsidRDefault="00847B9A" w:rsidP="00847B9A">
      <w:pPr>
        <w:rPr>
          <w:rFonts w:ascii="Open Sans" w:hAnsi="Open Sans" w:cs="Open Sans"/>
          <w:sz w:val="20"/>
          <w:szCs w:val="20"/>
        </w:rPr>
      </w:pPr>
      <w:r w:rsidRPr="008675AF">
        <w:rPr>
          <w:rFonts w:ascii="Open Sans" w:hAnsi="Open Sans" w:cs="Open Sans"/>
          <w:sz w:val="21"/>
          <w:szCs w:val="21"/>
        </w:rPr>
        <w:t xml:space="preserve">  </w:t>
      </w:r>
      <w:r w:rsidRPr="008675AF">
        <w:rPr>
          <w:rFonts w:ascii="Open Sans" w:hAnsi="Open Sans" w:cs="Open Sans"/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8675AF" w14:paraId="26318948" w14:textId="77777777" w:rsidTr="00DD7959">
        <w:tc>
          <w:tcPr>
            <w:tcW w:w="1985" w:type="dxa"/>
          </w:tcPr>
          <w:p w14:paraId="1BB3A17E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47B9A" w:rsidRPr="008675AF" w14:paraId="1600D9C4" w14:textId="77777777" w:rsidTr="00DD7959">
        <w:tc>
          <w:tcPr>
            <w:tcW w:w="1985" w:type="dxa"/>
          </w:tcPr>
          <w:p w14:paraId="556C51EB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47B9A" w:rsidRPr="008675AF" w14:paraId="111DEDE6" w14:textId="77777777" w:rsidTr="00DD7959">
        <w:tc>
          <w:tcPr>
            <w:tcW w:w="1985" w:type="dxa"/>
          </w:tcPr>
          <w:p w14:paraId="39AF0221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8675AF" w:rsidRDefault="00847B9A" w:rsidP="00DD7959">
            <w:pPr>
              <w:pStyle w:val="Default"/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43C4993" w14:textId="77777777" w:rsidR="00847B9A" w:rsidRPr="008675AF" w:rsidRDefault="00847B9A" w:rsidP="00847B9A">
      <w:pPr>
        <w:rPr>
          <w:rFonts w:ascii="Open Sans" w:hAnsi="Open Sans" w:cs="Open Sans"/>
          <w:sz w:val="21"/>
          <w:szCs w:val="21"/>
        </w:rPr>
      </w:pPr>
    </w:p>
    <w:p w14:paraId="57DF6F02" w14:textId="157DE0AE" w:rsidR="00847B9A" w:rsidRPr="008675AF" w:rsidRDefault="00847B9A" w:rsidP="00847B9A">
      <w:pPr>
        <w:rPr>
          <w:rFonts w:ascii="Open Sans" w:hAnsi="Open Sans" w:cs="Open Sans"/>
        </w:rPr>
      </w:pPr>
      <w:r w:rsidRPr="008675AF">
        <w:rPr>
          <w:rFonts w:ascii="Open Sans" w:hAnsi="Open Sans" w:cs="Open Sans"/>
          <w:b/>
          <w:color w:val="1F4E79" w:themeColor="accent1" w:themeShade="80"/>
        </w:rPr>
        <w:t>PERFIL:</w:t>
      </w:r>
      <w:r w:rsidRPr="008675AF">
        <w:rPr>
          <w:rFonts w:ascii="Open Sans" w:hAnsi="Open Sans" w:cs="Open Sans"/>
        </w:rPr>
        <w:t xml:space="preserve"> (marcar con una X)</w:t>
      </w:r>
    </w:p>
    <w:p w14:paraId="31B27B11" w14:textId="4B7B3790" w:rsidR="00847B9A" w:rsidRPr="008675AF" w:rsidRDefault="00E6037E" w:rsidP="00847B9A">
      <w:pPr>
        <w:rPr>
          <w:rFonts w:ascii="Open Sans" w:hAnsi="Open Sans" w:cs="Open Sans"/>
        </w:rPr>
      </w:pPr>
      <w:r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94BA4" wp14:editId="7C9987FB">
                <wp:simplePos x="0" y="0"/>
                <wp:positionH relativeFrom="column">
                  <wp:posOffset>4730379</wp:posOffset>
                </wp:positionH>
                <wp:positionV relativeFrom="paragraph">
                  <wp:posOffset>34290</wp:posOffset>
                </wp:positionV>
                <wp:extent cx="114300" cy="122555"/>
                <wp:effectExtent l="0" t="0" r="19050" b="1079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453D" id="Rectángulo redondeado 20" o:spid="_x0000_s1026" style="position:absolute;margin-left:372.45pt;margin-top:2.7pt;width:9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EmLXVL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9CA44" wp14:editId="31DA466B">
                <wp:simplePos x="0" y="0"/>
                <wp:positionH relativeFrom="column">
                  <wp:posOffset>3483346</wp:posOffset>
                </wp:positionH>
                <wp:positionV relativeFrom="paragraph">
                  <wp:posOffset>23495</wp:posOffset>
                </wp:positionV>
                <wp:extent cx="114300" cy="122555"/>
                <wp:effectExtent l="0" t="0" r="19050" b="1079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32B5" id="Rectángulo redondeado 19" o:spid="_x0000_s1026" style="position:absolute;margin-left:274.3pt;margin-top:1.85pt;width:9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INpQcH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786D7" wp14:editId="1798FE76">
                <wp:simplePos x="0" y="0"/>
                <wp:positionH relativeFrom="column">
                  <wp:posOffset>2368286</wp:posOffset>
                </wp:positionH>
                <wp:positionV relativeFrom="paragraph">
                  <wp:posOffset>13335</wp:posOffset>
                </wp:positionV>
                <wp:extent cx="114300" cy="122555"/>
                <wp:effectExtent l="0" t="0" r="19050" b="1079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79294" id="Rectángulo redondeado 18" o:spid="_x0000_s1026" style="position:absolute;margin-left:186.5pt;margin-top:1.0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796A6" wp14:editId="078FE357">
                <wp:simplePos x="0" y="0"/>
                <wp:positionH relativeFrom="column">
                  <wp:posOffset>1730746</wp:posOffset>
                </wp:positionH>
                <wp:positionV relativeFrom="paragraph">
                  <wp:posOffset>19050</wp:posOffset>
                </wp:positionV>
                <wp:extent cx="114300" cy="122555"/>
                <wp:effectExtent l="0" t="0" r="19050" b="1079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7D6D2" id="Rectángulo redondeado 17" o:spid="_x0000_s1026" style="position:absolute;margin-left:136.3pt;margin-top:1.5pt;width:9pt;height: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70BE5F" wp14:editId="510F5AEA">
                <wp:simplePos x="0" y="0"/>
                <wp:positionH relativeFrom="column">
                  <wp:posOffset>1003671</wp:posOffset>
                </wp:positionH>
                <wp:positionV relativeFrom="paragraph">
                  <wp:posOffset>18415</wp:posOffset>
                </wp:positionV>
                <wp:extent cx="114300" cy="122555"/>
                <wp:effectExtent l="0" t="0" r="19050" b="1079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6F2A0" id="Rectángulo redondeado 16" o:spid="_x0000_s1026" style="position:absolute;margin-left:79.05pt;margin-top:1.45pt;width:9pt;height: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akJgg2wAAAAgBAAAPAAAAAAAA&#10;AAAAAAAAAM0EAABkcnMvZG93bnJldi54bWxQSwUGAAAAAAQABADzAAAA1QUAAAAA&#10;" fillcolor="white [3212]" strokecolor="#1f4d78 [1604]" strokeweight="1pt">
                <v:stroke joinstyle="miter"/>
              </v:roundrect>
            </w:pict>
          </mc:Fallback>
        </mc:AlternateContent>
      </w:r>
      <w:r w:rsidR="00847B9A" w:rsidRPr="008675AF">
        <w:rPr>
          <w:rFonts w:ascii="Open Sans" w:hAnsi="Open Sans" w:cs="Open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881C2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 w:rsidRPr="008675AF">
        <w:rPr>
          <w:rFonts w:ascii="Open Sans" w:hAnsi="Open Sans" w:cs="Open Sans"/>
        </w:rPr>
        <w:t xml:space="preserve">     Estudiante</w:t>
      </w:r>
      <w:r w:rsidR="00543B9A" w:rsidRPr="008675AF">
        <w:rPr>
          <w:rFonts w:ascii="Open Sans" w:hAnsi="Open Sans" w:cs="Open Sans"/>
        </w:rPr>
        <w:t xml:space="preserve"> </w:t>
      </w:r>
      <w:r w:rsidR="00847B9A" w:rsidRPr="008675AF">
        <w:rPr>
          <w:rFonts w:ascii="Open Sans" w:hAnsi="Open Sans" w:cs="Open Sans"/>
        </w:rPr>
        <w:t xml:space="preserve">        PDI             PAS</w:t>
      </w:r>
      <w:r w:rsidR="00543B9A" w:rsidRPr="008675AF">
        <w:rPr>
          <w:rFonts w:ascii="Open Sans" w:hAnsi="Open Sans" w:cs="Open Sans"/>
        </w:rPr>
        <w:t xml:space="preserve">           </w:t>
      </w:r>
      <w:r w:rsidR="00847B9A" w:rsidRPr="008675AF">
        <w:rPr>
          <w:rFonts w:ascii="Open Sans" w:hAnsi="Open Sans" w:cs="Open Sans"/>
        </w:rPr>
        <w:t>Egresado</w:t>
      </w:r>
      <w:r w:rsidR="00B73018" w:rsidRPr="008675AF">
        <w:rPr>
          <w:rFonts w:ascii="Open Sans" w:hAnsi="Open Sans" w:cs="Open Sans"/>
        </w:rPr>
        <w:t>/</w:t>
      </w:r>
      <w:r w:rsidR="00543B9A" w:rsidRPr="008675AF">
        <w:rPr>
          <w:rFonts w:ascii="Open Sans" w:hAnsi="Open Sans" w:cs="Open Sans"/>
        </w:rPr>
        <w:t>a</w:t>
      </w:r>
      <w:r w:rsidR="00B73018" w:rsidRPr="008675AF">
        <w:rPr>
          <w:rFonts w:ascii="Open Sans" w:hAnsi="Open Sans" w:cs="Open Sans"/>
        </w:rPr>
        <w:t xml:space="preserve">       </w:t>
      </w:r>
      <w:r w:rsidR="00847B9A" w:rsidRPr="008675AF">
        <w:rPr>
          <w:rFonts w:ascii="Open Sans" w:hAnsi="Open Sans" w:cs="Open Sans"/>
        </w:rPr>
        <w:t xml:space="preserve"> </w:t>
      </w:r>
      <w:r w:rsidR="00543B9A" w:rsidRPr="008675AF">
        <w:rPr>
          <w:rFonts w:ascii="Open Sans" w:hAnsi="Open Sans" w:cs="Open Sans"/>
        </w:rPr>
        <w:t xml:space="preserve">  </w:t>
      </w:r>
      <w:r w:rsidR="00847B9A" w:rsidRPr="008675AF">
        <w:rPr>
          <w:rFonts w:ascii="Open Sans" w:hAnsi="Open Sans" w:cs="Open Sans"/>
        </w:rPr>
        <w:t>Empleador</w:t>
      </w:r>
      <w:r w:rsidR="00B73018" w:rsidRPr="008675AF">
        <w:rPr>
          <w:rFonts w:ascii="Open Sans" w:hAnsi="Open Sans" w:cs="Open Sans"/>
        </w:rPr>
        <w:t xml:space="preserve">/a          </w:t>
      </w:r>
      <w:r w:rsidR="00543B9A" w:rsidRPr="008675AF">
        <w:rPr>
          <w:rFonts w:ascii="Open Sans" w:hAnsi="Open Sans" w:cs="Open Sans"/>
        </w:rPr>
        <w:t xml:space="preserve"> </w:t>
      </w:r>
      <w:r w:rsidR="00847B9A" w:rsidRPr="008675AF">
        <w:rPr>
          <w:rFonts w:ascii="Open Sans" w:hAnsi="Open Sans" w:cs="Open Sans"/>
        </w:rPr>
        <w:t>Otros</w:t>
      </w:r>
    </w:p>
    <w:p w14:paraId="2727FEC3" w14:textId="77777777" w:rsidR="00847B9A" w:rsidRPr="008675AF" w:rsidRDefault="00847B9A" w:rsidP="00847B9A">
      <w:pPr>
        <w:rPr>
          <w:rFonts w:ascii="Open Sans" w:hAnsi="Open Sans" w:cs="Open San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47B9A" w:rsidRPr="008675AF" w14:paraId="7E1C277C" w14:textId="77777777" w:rsidTr="00DD7959">
        <w:tc>
          <w:tcPr>
            <w:tcW w:w="8644" w:type="dxa"/>
          </w:tcPr>
          <w:p w14:paraId="44655289" w14:textId="77777777" w:rsidR="00847B9A" w:rsidRPr="008675AF" w:rsidRDefault="00847B9A" w:rsidP="00DD7959">
            <w:pPr>
              <w:rPr>
                <w:rFonts w:ascii="Open Sans" w:hAnsi="Open Sans" w:cs="Open Sans"/>
                <w:b/>
                <w:color w:val="1F4E79" w:themeColor="accent1" w:themeShade="80"/>
              </w:rPr>
            </w:pPr>
            <w:r w:rsidRPr="008675AF">
              <w:rPr>
                <w:rFonts w:ascii="Open Sans" w:hAnsi="Open Sans" w:cs="Open Sans"/>
                <w:b/>
                <w:color w:val="1F4E79" w:themeColor="accent1" w:themeShade="80"/>
              </w:rPr>
              <w:t>Comentario:</w:t>
            </w:r>
          </w:p>
        </w:tc>
      </w:tr>
      <w:tr w:rsidR="00847B9A" w:rsidRPr="008675AF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0A683673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5AFD9A5D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4E17D1A7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  <w:p w14:paraId="6D39995A" w14:textId="77777777" w:rsidR="00847B9A" w:rsidRPr="008675AF" w:rsidRDefault="00847B9A" w:rsidP="00DD7959">
            <w:pPr>
              <w:rPr>
                <w:rFonts w:ascii="Open Sans" w:hAnsi="Open Sans" w:cs="Open Sans"/>
              </w:rPr>
            </w:pPr>
          </w:p>
        </w:tc>
      </w:tr>
    </w:tbl>
    <w:p w14:paraId="4EE949E3" w14:textId="77777777" w:rsidR="00847B9A" w:rsidRPr="008675AF" w:rsidRDefault="00847B9A" w:rsidP="00847B9A">
      <w:pPr>
        <w:rPr>
          <w:rFonts w:ascii="Open Sans" w:hAnsi="Open Sans" w:cs="Open Sans"/>
        </w:rPr>
      </w:pPr>
    </w:p>
    <w:p w14:paraId="66C456CA" w14:textId="651B74A9" w:rsidR="00847B9A" w:rsidRDefault="00847B9A" w:rsidP="008675AF">
      <w:pPr>
        <w:jc w:val="both"/>
        <w:rPr>
          <w:rFonts w:ascii="Open Sans" w:hAnsi="Open Sans" w:cs="Open Sans"/>
          <w:color w:val="000000"/>
        </w:rPr>
      </w:pPr>
      <w:r w:rsidRPr="008675AF">
        <w:rPr>
          <w:rFonts w:ascii="Open Sans" w:hAnsi="Open Sans" w:cs="Open Sans"/>
          <w:color w:val="000000"/>
        </w:rPr>
        <w:t>Para que este formulario sea efectivo debe ser dirigido a</w:t>
      </w:r>
      <w:r w:rsidR="003F7275">
        <w:rPr>
          <w:rFonts w:ascii="Open Sans" w:hAnsi="Open Sans" w:cs="Open Sans"/>
          <w:color w:val="000000"/>
        </w:rPr>
        <w:t xml:space="preserve">: </w:t>
      </w:r>
      <w:r w:rsidR="003F7275" w:rsidRPr="003F7275">
        <w:rPr>
          <w:rFonts w:ascii="Open Sans" w:hAnsi="Open Sans" w:cs="Open Sans"/>
          <w:b/>
          <w:color w:val="000000"/>
        </w:rPr>
        <w:t xml:space="preserve">Ana de Benavides </w:t>
      </w:r>
      <w:proofErr w:type="spellStart"/>
      <w:r w:rsidR="003F7275" w:rsidRPr="003F7275">
        <w:rPr>
          <w:rFonts w:ascii="Open Sans" w:hAnsi="Open Sans" w:cs="Open Sans"/>
          <w:b/>
          <w:color w:val="000000"/>
        </w:rPr>
        <w:t>Gabernet</w:t>
      </w:r>
      <w:proofErr w:type="spellEnd"/>
      <w:r w:rsidR="00CB12E9" w:rsidRPr="00CB12E9">
        <w:rPr>
          <w:rFonts w:ascii="Open Sans" w:hAnsi="Open Sans" w:cs="Open Sans"/>
          <w:color w:val="000000"/>
        </w:rPr>
        <w:t>, correo-e:</w:t>
      </w:r>
      <w:r w:rsidR="003F7275" w:rsidRPr="003F7275">
        <w:rPr>
          <w:rFonts w:ascii="Open Sans" w:hAnsi="Open Sans" w:cs="Open Sans"/>
          <w:b/>
          <w:color w:val="000000"/>
        </w:rPr>
        <w:t xml:space="preserve"> </w:t>
      </w:r>
      <w:hyperlink r:id="rId15" w:history="1">
        <w:r w:rsidR="003F7275" w:rsidRPr="003F7275">
          <w:rPr>
            <w:rStyle w:val="Hipervnculo"/>
            <w:rFonts w:ascii="Open Sans" w:hAnsi="Open Sans" w:cs="Open Sans"/>
            <w:b/>
          </w:rPr>
          <w:t>a.benavides@ufv.es</w:t>
        </w:r>
      </w:hyperlink>
    </w:p>
    <w:p w14:paraId="70C6C5C7" w14:textId="77777777" w:rsidR="003F7275" w:rsidRPr="008675AF" w:rsidRDefault="003F7275" w:rsidP="008675AF">
      <w:pPr>
        <w:jc w:val="both"/>
        <w:rPr>
          <w:rFonts w:ascii="Open Sans" w:hAnsi="Open Sans" w:cs="Open Sans"/>
          <w:color w:val="FF0000"/>
        </w:rPr>
      </w:pPr>
    </w:p>
    <w:p w14:paraId="15426E9C" w14:textId="69D612C2" w:rsidR="00847B9A" w:rsidRPr="008675AF" w:rsidRDefault="00847B9A" w:rsidP="008675AF">
      <w:pPr>
        <w:jc w:val="both"/>
        <w:rPr>
          <w:rFonts w:ascii="Open Sans" w:hAnsi="Open Sans" w:cs="Open Sans"/>
          <w:color w:val="FF0000"/>
        </w:rPr>
      </w:pPr>
      <w:r w:rsidRPr="008675AF">
        <w:rPr>
          <w:rFonts w:ascii="Open Sans" w:hAnsi="Open Sans" w:cs="Open Sans"/>
          <w:color w:val="000000"/>
        </w:rPr>
        <w:lastRenderedPageBreak/>
        <w:t>Asunto del correo electrónico:</w:t>
      </w:r>
      <w:r w:rsidRPr="008675AF">
        <w:rPr>
          <w:rFonts w:ascii="Open Sans" w:hAnsi="Open Sans" w:cs="Open Sans"/>
        </w:rPr>
        <w:t xml:space="preserve"> </w:t>
      </w:r>
      <w:r w:rsidRPr="008675AF">
        <w:rPr>
          <w:rFonts w:ascii="Open Sans" w:hAnsi="Open Sans" w:cs="Open Sans"/>
          <w:color w:val="FF0000"/>
        </w:rPr>
        <w:t>Audiencia abiert</w:t>
      </w:r>
      <w:r w:rsidR="00762E65" w:rsidRPr="008675AF">
        <w:rPr>
          <w:rFonts w:ascii="Open Sans" w:hAnsi="Open Sans" w:cs="Open Sans"/>
          <w:color w:val="FF0000"/>
        </w:rPr>
        <w:t xml:space="preserve">a: </w:t>
      </w:r>
      <w:r w:rsidR="008A3D0B" w:rsidRPr="008675AF">
        <w:rPr>
          <w:rFonts w:ascii="Open Sans" w:hAnsi="Open Sans" w:cs="Open Sans"/>
          <w:color w:val="FF0000"/>
        </w:rPr>
        <w:t>a</w:t>
      </w:r>
      <w:r w:rsidR="00B73018" w:rsidRPr="008675AF">
        <w:rPr>
          <w:rFonts w:ascii="Open Sans" w:hAnsi="Open Sans" w:cs="Open Sans"/>
          <w:color w:val="FF0000"/>
        </w:rPr>
        <w:t xml:space="preserve">breviatura </w:t>
      </w:r>
      <w:r w:rsidR="00543B9A" w:rsidRPr="008675AF">
        <w:rPr>
          <w:rFonts w:ascii="Open Sans" w:hAnsi="Open Sans" w:cs="Open Sans"/>
          <w:color w:val="FF0000"/>
        </w:rPr>
        <w:t>de la u</w:t>
      </w:r>
      <w:r w:rsidR="00B73018" w:rsidRPr="008675AF">
        <w:rPr>
          <w:rFonts w:ascii="Open Sans" w:hAnsi="Open Sans" w:cs="Open Sans"/>
          <w:color w:val="FF0000"/>
        </w:rPr>
        <w:t xml:space="preserve">niversidad y </w:t>
      </w:r>
      <w:r w:rsidR="00543B9A" w:rsidRPr="008675AF">
        <w:rPr>
          <w:rFonts w:ascii="Open Sans" w:hAnsi="Open Sans" w:cs="Open Sans"/>
          <w:color w:val="FF0000"/>
        </w:rPr>
        <w:t>del n</w:t>
      </w:r>
      <w:r w:rsidR="00B73018" w:rsidRPr="008675AF">
        <w:rPr>
          <w:rFonts w:ascii="Open Sans" w:hAnsi="Open Sans" w:cs="Open Sans"/>
          <w:color w:val="FF0000"/>
        </w:rPr>
        <w:t>ombre del Programa</w:t>
      </w:r>
      <w:r w:rsidR="00343D9C" w:rsidRPr="008675AF">
        <w:rPr>
          <w:rFonts w:ascii="Open Sans" w:hAnsi="Open Sans" w:cs="Open Sans"/>
          <w:color w:val="FF0000"/>
        </w:rPr>
        <w:t>: Sellos Internacionales de Calidad de ANECA</w:t>
      </w:r>
      <w:r w:rsidR="00725369" w:rsidRPr="008675AF">
        <w:rPr>
          <w:rFonts w:ascii="Open Sans" w:hAnsi="Open Sans" w:cs="Open Sans"/>
          <w:color w:val="FF0000"/>
        </w:rPr>
        <w:t>.</w:t>
      </w:r>
    </w:p>
    <w:p w14:paraId="76B1E22D" w14:textId="77777777" w:rsidR="00543B9A" w:rsidRPr="008675AF" w:rsidRDefault="00543B9A" w:rsidP="00847B9A">
      <w:pPr>
        <w:rPr>
          <w:rFonts w:ascii="Open Sans" w:hAnsi="Open Sans" w:cs="Open Sans"/>
          <w:color w:val="FF0000"/>
        </w:rPr>
      </w:pPr>
    </w:p>
    <w:p w14:paraId="309A0760" w14:textId="77532C7D" w:rsidR="00847B9A" w:rsidRPr="008675AF" w:rsidRDefault="00847B9A" w:rsidP="00847B9A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8675AF">
        <w:rPr>
          <w:rFonts w:ascii="Open Sans" w:hAnsi="Open Sans" w:cs="Open Sans"/>
          <w:b/>
          <w:bCs/>
          <w:color w:val="auto"/>
          <w:sz w:val="20"/>
          <w:szCs w:val="20"/>
        </w:rPr>
        <w:t>NOTA:</w:t>
      </w:r>
      <w:r w:rsidRPr="008675AF">
        <w:rPr>
          <w:rFonts w:ascii="Open Sans" w:hAnsi="Open Sans" w:cs="Open Sans"/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8675AF">
        <w:rPr>
          <w:rFonts w:ascii="Open Sans" w:hAnsi="Open Sans" w:cs="Open Sans"/>
          <w:color w:val="auto"/>
          <w:sz w:val="20"/>
          <w:szCs w:val="20"/>
        </w:rPr>
        <w:t>en ANECA</w:t>
      </w:r>
      <w:r w:rsidRPr="008675AF">
        <w:rPr>
          <w:rFonts w:ascii="Open Sans" w:hAnsi="Open Sans" w:cs="Open Sans"/>
          <w:color w:val="auto"/>
          <w:sz w:val="20"/>
          <w:szCs w:val="20"/>
        </w:rPr>
        <w:t xml:space="preserve">. Le informamos que podrá ejercer sus derechos de acceso, rectificación y cancelación, dirigiéndose a la Política de Privacidad </w:t>
      </w:r>
      <w:r w:rsidR="00B73018" w:rsidRPr="008675AF">
        <w:rPr>
          <w:rFonts w:ascii="Open Sans" w:hAnsi="Open Sans" w:cs="Open Sans"/>
          <w:color w:val="auto"/>
          <w:sz w:val="20"/>
          <w:szCs w:val="20"/>
        </w:rPr>
        <w:t>de ANECA</w:t>
      </w:r>
      <w:r w:rsidRPr="008675AF">
        <w:rPr>
          <w:rFonts w:ascii="Open Sans" w:hAnsi="Open Sans" w:cs="Open Sans"/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8675AF" w:rsidRDefault="000113D6">
      <w:pPr>
        <w:rPr>
          <w:rFonts w:ascii="Open Sans" w:hAnsi="Open Sans" w:cs="Open Sans"/>
          <w:b/>
          <w:bCs/>
        </w:rPr>
      </w:pPr>
    </w:p>
    <w:sectPr w:rsidR="000113D6" w:rsidRPr="00867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2BD46" w14:textId="77777777" w:rsidR="00317778" w:rsidRDefault="00317778" w:rsidP="008A3D0B">
      <w:r>
        <w:separator/>
      </w:r>
    </w:p>
  </w:endnote>
  <w:endnote w:type="continuationSeparator" w:id="0">
    <w:p w14:paraId="32F5393D" w14:textId="77777777" w:rsidR="00317778" w:rsidRDefault="00317778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00538" w14:textId="7777777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CB12E9">
      <w:rPr>
        <w:rFonts w:ascii="Open Sans" w:hAnsi="Open Sans" w:cs="Open Sans"/>
        <w:caps/>
        <w:noProof/>
        <w:sz w:val="24"/>
        <w:szCs w:val="24"/>
      </w:rPr>
      <w:t>2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A5120" w14:textId="77777777" w:rsidR="00317778" w:rsidRDefault="00317778" w:rsidP="008A3D0B">
      <w:r>
        <w:separator/>
      </w:r>
    </w:p>
  </w:footnote>
  <w:footnote w:type="continuationSeparator" w:id="0">
    <w:p w14:paraId="731765AA" w14:textId="77777777" w:rsidR="00317778" w:rsidRDefault="00317778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479145">
    <w:abstractNumId w:val="0"/>
  </w:num>
  <w:num w:numId="2" w16cid:durableId="153072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99"/>
    <w:rsid w:val="000109E2"/>
    <w:rsid w:val="000113D6"/>
    <w:rsid w:val="00027C88"/>
    <w:rsid w:val="00065488"/>
    <w:rsid w:val="000711E7"/>
    <w:rsid w:val="000862C6"/>
    <w:rsid w:val="00104660"/>
    <w:rsid w:val="00132DF6"/>
    <w:rsid w:val="00175EF8"/>
    <w:rsid w:val="00176032"/>
    <w:rsid w:val="001F3BDB"/>
    <w:rsid w:val="00236FB3"/>
    <w:rsid w:val="002577CB"/>
    <w:rsid w:val="002611E9"/>
    <w:rsid w:val="00317778"/>
    <w:rsid w:val="00323C29"/>
    <w:rsid w:val="00343D9C"/>
    <w:rsid w:val="003F7275"/>
    <w:rsid w:val="00443889"/>
    <w:rsid w:val="00486D2C"/>
    <w:rsid w:val="00490B59"/>
    <w:rsid w:val="004F1788"/>
    <w:rsid w:val="00525025"/>
    <w:rsid w:val="00543B9A"/>
    <w:rsid w:val="00544A9D"/>
    <w:rsid w:val="005E23A7"/>
    <w:rsid w:val="00600433"/>
    <w:rsid w:val="00644521"/>
    <w:rsid w:val="006D5770"/>
    <w:rsid w:val="00725369"/>
    <w:rsid w:val="00762E65"/>
    <w:rsid w:val="007777DD"/>
    <w:rsid w:val="007C1947"/>
    <w:rsid w:val="007E402B"/>
    <w:rsid w:val="00807816"/>
    <w:rsid w:val="00847B9A"/>
    <w:rsid w:val="00866D12"/>
    <w:rsid w:val="008675AF"/>
    <w:rsid w:val="00891470"/>
    <w:rsid w:val="008A3D0B"/>
    <w:rsid w:val="00917CD1"/>
    <w:rsid w:val="00A36742"/>
    <w:rsid w:val="00AE429F"/>
    <w:rsid w:val="00B73018"/>
    <w:rsid w:val="00C45487"/>
    <w:rsid w:val="00C536BB"/>
    <w:rsid w:val="00C9348F"/>
    <w:rsid w:val="00CB12E9"/>
    <w:rsid w:val="00D6381D"/>
    <w:rsid w:val="00DA08A2"/>
    <w:rsid w:val="00E6037E"/>
    <w:rsid w:val="00EC1F99"/>
    <w:rsid w:val="00F6130B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E402"/>
  <w15:docId w15:val="{625961D7-7FB7-4391-A1DC-8922470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.benavides@ufv.es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José Jaime Esqueda Elizondo</cp:lastModifiedBy>
  <cp:revision>18</cp:revision>
  <cp:lastPrinted>2014-03-31T10:00:00Z</cp:lastPrinted>
  <dcterms:created xsi:type="dcterms:W3CDTF">2020-10-28T14:59:00Z</dcterms:created>
  <dcterms:modified xsi:type="dcterms:W3CDTF">2024-06-20T18:45:00Z</dcterms:modified>
</cp:coreProperties>
</file>